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13" w:rsidRDefault="007D4640" w:rsidP="007D464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7D4640" w:rsidRDefault="007D4640" w:rsidP="007D464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Nr. 2020-02-24</w:t>
      </w:r>
    </w:p>
    <w:p w:rsidR="00932D11" w:rsidRDefault="00932D11" w:rsidP="007D4640">
      <w:pPr>
        <w:jc w:val="center"/>
        <w:rPr>
          <w:sz w:val="24"/>
          <w:szCs w:val="24"/>
          <w:lang w:val="lt-LT"/>
        </w:rPr>
      </w:pPr>
    </w:p>
    <w:p w:rsidR="00932D11" w:rsidRDefault="00932D11" w:rsidP="00932D1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LTOK skyrė 8000 eur. oli</w:t>
      </w:r>
      <w:r w:rsidR="00F40359">
        <w:rPr>
          <w:sz w:val="24"/>
          <w:szCs w:val="24"/>
          <w:lang w:val="lt-LT"/>
        </w:rPr>
        <w:t>mpinei pamainai: D.Jančiukui („</w:t>
      </w:r>
      <w:r>
        <w:rPr>
          <w:sz w:val="24"/>
          <w:szCs w:val="24"/>
          <w:lang w:val="lt-LT"/>
        </w:rPr>
        <w:t>Žalias</w:t>
      </w:r>
      <w:r w:rsidR="00F40359">
        <w:rPr>
          <w:sz w:val="24"/>
          <w:szCs w:val="24"/>
          <w:lang w:val="lt-LT"/>
        </w:rPr>
        <w:t xml:space="preserve">is lankas“ Alytus), M.Večkytei     „LSK“ </w:t>
      </w:r>
      <w:r>
        <w:rPr>
          <w:sz w:val="24"/>
          <w:szCs w:val="24"/>
          <w:lang w:val="lt-LT"/>
        </w:rPr>
        <w:t>Vilnius ir J.Antanaičiui „LSK“ Vilnius.</w:t>
      </w:r>
    </w:p>
    <w:p w:rsidR="00932D11" w:rsidRDefault="00932D11" w:rsidP="00932D1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nusprendė gautas lėšas paskirstyti lygiomis dalimis po 2666,6 eur. ir įpareigoti klubų vadovus</w:t>
      </w:r>
      <w:r w:rsidR="00F40359">
        <w:rPr>
          <w:sz w:val="24"/>
          <w:szCs w:val="24"/>
          <w:lang w:val="lt-LT"/>
        </w:rPr>
        <w:t>,</w:t>
      </w:r>
      <w:r w:rsidR="005E51EE">
        <w:rPr>
          <w:sz w:val="24"/>
          <w:szCs w:val="24"/>
          <w:lang w:val="lt-LT"/>
        </w:rPr>
        <w:t xml:space="preserve"> kad tikslinės lėšos būtų panaudotos pagal paskirtį.</w:t>
      </w:r>
    </w:p>
    <w:p w:rsidR="005B5685" w:rsidRDefault="005B5685" w:rsidP="00932D1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„UŽ“ balsavo visi penki tarybos nariai.</w:t>
      </w:r>
    </w:p>
    <w:p w:rsidR="005B5685" w:rsidRDefault="005B5685" w:rsidP="00932D1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Buhalterei pervesti tikslines lėšas: „Žalias</w:t>
      </w:r>
      <w:r w:rsidR="00F40359">
        <w:rPr>
          <w:sz w:val="24"/>
          <w:szCs w:val="24"/>
          <w:lang w:val="lt-LT"/>
        </w:rPr>
        <w:t>is</w:t>
      </w:r>
      <w:r>
        <w:rPr>
          <w:sz w:val="24"/>
          <w:szCs w:val="24"/>
          <w:lang w:val="lt-LT"/>
        </w:rPr>
        <w:t xml:space="preserve"> lankas“ Alytus 2666.65 eur., „LSK“ Vilnius 5333.35 eur.</w:t>
      </w:r>
      <w:bookmarkStart w:id="0" w:name="_GoBack"/>
      <w:bookmarkEnd w:id="0"/>
    </w:p>
    <w:p w:rsidR="005B5685" w:rsidRDefault="005B5685" w:rsidP="00932D11">
      <w:pPr>
        <w:rPr>
          <w:sz w:val="24"/>
          <w:szCs w:val="24"/>
          <w:lang w:val="lt-LT"/>
        </w:rPr>
      </w:pPr>
    </w:p>
    <w:p w:rsidR="005B5685" w:rsidRPr="007D4640" w:rsidRDefault="005B5685" w:rsidP="00932D1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 pirmininkas                                     Gediminas Maksimavičius</w:t>
      </w:r>
    </w:p>
    <w:sectPr w:rsidR="005B5685" w:rsidRPr="007D4640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40"/>
    <w:rsid w:val="005B5685"/>
    <w:rsid w:val="005E51EE"/>
    <w:rsid w:val="007B1413"/>
    <w:rsid w:val="007D4640"/>
    <w:rsid w:val="00932D11"/>
    <w:rsid w:val="00F4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DE5AE-76ED-4B36-937A-E38C74DD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5</cp:revision>
  <dcterms:created xsi:type="dcterms:W3CDTF">2020-02-24T12:13:00Z</dcterms:created>
  <dcterms:modified xsi:type="dcterms:W3CDTF">2020-02-25T19:16:00Z</dcterms:modified>
</cp:coreProperties>
</file>